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E31" w:rsidRDefault="00460E31" w:rsidP="00460E31">
      <w:pPr>
        <w:spacing w:line="240" w:lineRule="auto"/>
        <w:jc w:val="center"/>
        <w:rPr>
          <w:rFonts w:asciiTheme="majorBidi" w:hAnsiTheme="majorBidi" w:cstheme="majorBidi"/>
          <w:b/>
          <w:bCs/>
          <w:sz w:val="32"/>
          <w:szCs w:val="32"/>
        </w:rPr>
      </w:pPr>
      <w:r>
        <w:rPr>
          <w:rFonts w:asciiTheme="majorBidi" w:hAnsiTheme="majorBidi" w:cstheme="majorBidi"/>
          <w:b/>
          <w:bCs/>
          <w:sz w:val="32"/>
          <w:szCs w:val="32"/>
        </w:rPr>
        <w:t>Q</w:t>
      </w:r>
      <w:bookmarkStart w:id="0" w:name="_GoBack"/>
      <w:bookmarkEnd w:id="0"/>
      <w:r>
        <w:rPr>
          <w:rFonts w:asciiTheme="majorBidi" w:hAnsiTheme="majorBidi" w:cstheme="majorBidi"/>
          <w:b/>
          <w:bCs/>
          <w:sz w:val="32"/>
          <w:szCs w:val="32"/>
        </w:rPr>
        <w:t>atar University</w:t>
      </w:r>
    </w:p>
    <w:p w:rsidR="00460E31" w:rsidRDefault="00460E31" w:rsidP="00460E31">
      <w:pPr>
        <w:spacing w:line="240" w:lineRule="auto"/>
        <w:jc w:val="center"/>
        <w:rPr>
          <w:rFonts w:asciiTheme="majorBidi" w:hAnsiTheme="majorBidi" w:cstheme="majorBidi"/>
          <w:b/>
          <w:bCs/>
          <w:sz w:val="32"/>
          <w:szCs w:val="32"/>
        </w:rPr>
      </w:pPr>
      <w:r>
        <w:rPr>
          <w:rFonts w:asciiTheme="majorBidi" w:hAnsiTheme="majorBidi" w:cstheme="majorBidi"/>
          <w:b/>
          <w:bCs/>
          <w:sz w:val="32"/>
          <w:szCs w:val="32"/>
        </w:rPr>
        <w:t>College of Engineering</w:t>
      </w:r>
      <w:r w:rsidR="00614641">
        <w:rPr>
          <w:rFonts w:asciiTheme="majorBidi" w:hAnsiTheme="majorBidi" w:cstheme="majorBidi"/>
          <w:b/>
          <w:bCs/>
          <w:sz w:val="32"/>
          <w:szCs w:val="32"/>
        </w:rPr>
        <w:t xml:space="preserve">                        </w:t>
      </w:r>
    </w:p>
    <w:p w:rsidR="00460E31" w:rsidRDefault="00460E31" w:rsidP="00460E31">
      <w:pPr>
        <w:spacing w:line="240" w:lineRule="auto"/>
        <w:jc w:val="center"/>
        <w:rPr>
          <w:rFonts w:asciiTheme="majorBidi" w:hAnsiTheme="majorBidi" w:cstheme="majorBidi"/>
          <w:b/>
          <w:bCs/>
          <w:sz w:val="32"/>
          <w:szCs w:val="32"/>
        </w:rPr>
      </w:pPr>
      <w:r>
        <w:rPr>
          <w:rFonts w:asciiTheme="majorBidi" w:hAnsiTheme="majorBidi" w:cstheme="majorBidi"/>
          <w:b/>
          <w:bCs/>
          <w:sz w:val="32"/>
          <w:szCs w:val="32"/>
        </w:rPr>
        <w:t>Teaching Assistants’ Job Description</w:t>
      </w:r>
    </w:p>
    <w:p w:rsidR="00E65CE0" w:rsidRDefault="00E65CE0" w:rsidP="00460E31">
      <w:pPr>
        <w:spacing w:line="240" w:lineRule="auto"/>
        <w:jc w:val="both"/>
        <w:rPr>
          <w:rFonts w:asciiTheme="majorBidi" w:hAnsiTheme="majorBidi" w:cstheme="majorBidi"/>
          <w:b/>
          <w:bCs/>
          <w:sz w:val="24"/>
          <w:szCs w:val="24"/>
          <w:u w:val="single"/>
        </w:rPr>
      </w:pPr>
    </w:p>
    <w:p w:rsidR="00460E31" w:rsidRDefault="00460E31" w:rsidP="00460E31">
      <w:pPr>
        <w:spacing w:line="240" w:lineRule="auto"/>
        <w:jc w:val="both"/>
        <w:rPr>
          <w:rFonts w:asciiTheme="majorBidi" w:hAnsiTheme="majorBidi" w:cstheme="majorBidi"/>
          <w:b/>
          <w:bCs/>
          <w:sz w:val="24"/>
          <w:szCs w:val="24"/>
        </w:rPr>
      </w:pPr>
      <w:r>
        <w:rPr>
          <w:rFonts w:asciiTheme="majorBidi" w:hAnsiTheme="majorBidi" w:cstheme="majorBidi"/>
          <w:b/>
          <w:bCs/>
          <w:sz w:val="24"/>
          <w:szCs w:val="24"/>
          <w:u w:val="single"/>
        </w:rPr>
        <w:t>Definition</w:t>
      </w:r>
      <w:r>
        <w:rPr>
          <w:rFonts w:asciiTheme="majorBidi" w:hAnsiTheme="majorBidi" w:cstheme="majorBidi"/>
          <w:b/>
          <w:bCs/>
          <w:sz w:val="24"/>
          <w:szCs w:val="24"/>
        </w:rPr>
        <w:t>:</w:t>
      </w:r>
    </w:p>
    <w:p w:rsidR="00460E31" w:rsidRDefault="006A2343" w:rsidP="00460E31">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The </w:t>
      </w:r>
      <w:r w:rsidR="00460E31">
        <w:rPr>
          <w:rFonts w:asciiTheme="majorBidi" w:hAnsiTheme="majorBidi" w:cstheme="majorBidi"/>
          <w:sz w:val="24"/>
          <w:szCs w:val="24"/>
        </w:rPr>
        <w:t xml:space="preserve">Faculty Handbook at Qatar University </w:t>
      </w:r>
      <w:r w:rsidR="00C81380">
        <w:rPr>
          <w:rFonts w:asciiTheme="majorBidi" w:hAnsiTheme="majorBidi" w:cstheme="majorBidi"/>
          <w:sz w:val="24"/>
          <w:szCs w:val="24"/>
        </w:rPr>
        <w:t xml:space="preserve">(QU) </w:t>
      </w:r>
      <w:r w:rsidR="00460E31">
        <w:rPr>
          <w:rFonts w:asciiTheme="majorBidi" w:hAnsiTheme="majorBidi" w:cstheme="majorBidi"/>
          <w:sz w:val="24"/>
          <w:szCs w:val="24"/>
        </w:rPr>
        <w:t>states that “Teaching Assistants are academic staff who hold a minimum of a Bachelor’s degree and are contracted by the University</w:t>
      </w:r>
      <w:r>
        <w:rPr>
          <w:rFonts w:asciiTheme="majorBidi" w:hAnsiTheme="majorBidi" w:cstheme="majorBidi"/>
          <w:sz w:val="24"/>
          <w:szCs w:val="24"/>
        </w:rPr>
        <w:t xml:space="preserve"> because they show great potential and promise for investment by the University in their careers.  Teaching Assistants aid the faculty in carrying out their teaching and research functions and are under direct supervision of the faculty member(s) to whom they are assigned.  Teaching Assistants are not permitted under any circumstances to carry out the functions of a faculty member.”</w:t>
      </w:r>
    </w:p>
    <w:p w:rsidR="006A2343" w:rsidRDefault="006A2343" w:rsidP="006A2343">
      <w:pPr>
        <w:spacing w:line="240" w:lineRule="auto"/>
        <w:jc w:val="both"/>
        <w:rPr>
          <w:rFonts w:asciiTheme="majorBidi" w:hAnsiTheme="majorBidi" w:cstheme="majorBidi"/>
          <w:b/>
          <w:bCs/>
          <w:sz w:val="24"/>
          <w:szCs w:val="24"/>
        </w:rPr>
      </w:pPr>
      <w:r>
        <w:rPr>
          <w:rFonts w:asciiTheme="majorBidi" w:hAnsiTheme="majorBidi" w:cstheme="majorBidi"/>
          <w:b/>
          <w:bCs/>
          <w:sz w:val="24"/>
          <w:szCs w:val="24"/>
          <w:u w:val="single"/>
        </w:rPr>
        <w:t>Specific Job Responsibilities</w:t>
      </w:r>
      <w:r>
        <w:rPr>
          <w:rFonts w:asciiTheme="majorBidi" w:hAnsiTheme="majorBidi" w:cstheme="majorBidi"/>
          <w:b/>
          <w:bCs/>
          <w:sz w:val="24"/>
          <w:szCs w:val="24"/>
        </w:rPr>
        <w:t>:</w:t>
      </w:r>
    </w:p>
    <w:p w:rsidR="006A2343" w:rsidRDefault="004D6613" w:rsidP="006A2343">
      <w:pPr>
        <w:spacing w:line="240" w:lineRule="auto"/>
        <w:jc w:val="both"/>
        <w:rPr>
          <w:rFonts w:asciiTheme="majorBidi" w:hAnsiTheme="majorBidi" w:cstheme="majorBidi"/>
          <w:sz w:val="24"/>
          <w:szCs w:val="24"/>
        </w:rPr>
      </w:pPr>
      <w:r>
        <w:rPr>
          <w:rFonts w:asciiTheme="majorBidi" w:hAnsiTheme="majorBidi" w:cstheme="majorBidi"/>
          <w:sz w:val="24"/>
          <w:szCs w:val="24"/>
        </w:rPr>
        <w:t>The main job responsibilities of Teaching Assistants are to:</w:t>
      </w:r>
    </w:p>
    <w:p w:rsidR="004D6613" w:rsidRDefault="004D6613" w:rsidP="004D6613">
      <w:pPr>
        <w:pStyle w:val="ListParagraph"/>
        <w:numPr>
          <w:ilvl w:val="0"/>
          <w:numId w:val="1"/>
        </w:numPr>
        <w:spacing w:after="0" w:line="240" w:lineRule="auto"/>
        <w:rPr>
          <w:rFonts w:asciiTheme="majorBidi" w:hAnsiTheme="majorBidi" w:cstheme="majorBidi"/>
          <w:color w:val="000000"/>
          <w:sz w:val="24"/>
          <w:szCs w:val="24"/>
        </w:rPr>
      </w:pPr>
      <w:r w:rsidRPr="004D6613">
        <w:rPr>
          <w:rFonts w:asciiTheme="majorBidi" w:hAnsiTheme="majorBidi" w:cstheme="majorBidi"/>
          <w:color w:val="000000"/>
          <w:sz w:val="24"/>
          <w:szCs w:val="24"/>
        </w:rPr>
        <w:t>Teach</w:t>
      </w:r>
      <w:r>
        <w:rPr>
          <w:rFonts w:asciiTheme="majorBidi" w:hAnsiTheme="majorBidi" w:cstheme="majorBidi"/>
          <w:color w:val="000000"/>
          <w:sz w:val="24"/>
          <w:szCs w:val="24"/>
        </w:rPr>
        <w:t xml:space="preserve"> and </w:t>
      </w:r>
      <w:r w:rsidRPr="004D6613">
        <w:rPr>
          <w:rFonts w:asciiTheme="majorBidi" w:hAnsiTheme="majorBidi" w:cstheme="majorBidi"/>
          <w:color w:val="000000"/>
          <w:sz w:val="24"/>
          <w:szCs w:val="24"/>
        </w:rPr>
        <w:t xml:space="preserve">supervise </w:t>
      </w:r>
      <w:r>
        <w:rPr>
          <w:rFonts w:asciiTheme="majorBidi" w:hAnsiTheme="majorBidi" w:cstheme="majorBidi"/>
          <w:color w:val="000000"/>
          <w:sz w:val="24"/>
          <w:szCs w:val="24"/>
        </w:rPr>
        <w:t>laboratory-</w:t>
      </w:r>
      <w:r w:rsidRPr="004D6613">
        <w:rPr>
          <w:rFonts w:asciiTheme="majorBidi" w:hAnsiTheme="majorBidi" w:cstheme="majorBidi"/>
          <w:color w:val="000000"/>
          <w:sz w:val="24"/>
          <w:szCs w:val="24"/>
        </w:rPr>
        <w:t>based courses and maintain equipment for such labs</w:t>
      </w:r>
      <w:r>
        <w:rPr>
          <w:rFonts w:asciiTheme="majorBidi" w:hAnsiTheme="majorBidi" w:cstheme="majorBidi"/>
          <w:color w:val="000000"/>
          <w:sz w:val="24"/>
          <w:szCs w:val="24"/>
        </w:rPr>
        <w:t>.</w:t>
      </w:r>
    </w:p>
    <w:p w:rsidR="00923558" w:rsidRPr="00923558" w:rsidRDefault="00923558" w:rsidP="00923558">
      <w:pPr>
        <w:pStyle w:val="ListParagraph"/>
        <w:numPr>
          <w:ilvl w:val="0"/>
          <w:numId w:val="1"/>
        </w:numPr>
        <w:rPr>
          <w:rFonts w:asciiTheme="majorBidi" w:hAnsiTheme="majorBidi" w:cstheme="majorBidi"/>
          <w:color w:val="000000"/>
          <w:sz w:val="24"/>
          <w:szCs w:val="24"/>
        </w:rPr>
      </w:pPr>
      <w:r>
        <w:rPr>
          <w:rFonts w:asciiTheme="majorBidi" w:hAnsiTheme="majorBidi" w:cstheme="majorBidi"/>
          <w:color w:val="000000"/>
          <w:sz w:val="24"/>
          <w:szCs w:val="24"/>
        </w:rPr>
        <w:t xml:space="preserve">Maintain </w:t>
      </w:r>
      <w:r w:rsidRPr="009E69CE">
        <w:rPr>
          <w:rFonts w:asciiTheme="majorBidi" w:hAnsiTheme="majorBidi" w:cstheme="majorBidi"/>
          <w:color w:val="000000"/>
          <w:sz w:val="24"/>
          <w:szCs w:val="24"/>
        </w:rPr>
        <w:t>computer labs</w:t>
      </w:r>
      <w:r>
        <w:rPr>
          <w:rFonts w:asciiTheme="majorBidi" w:hAnsiTheme="majorBidi" w:cstheme="majorBidi"/>
          <w:color w:val="000000"/>
          <w:sz w:val="24"/>
          <w:szCs w:val="24"/>
        </w:rPr>
        <w:t xml:space="preserve"> and </w:t>
      </w:r>
      <w:r w:rsidRPr="00923558">
        <w:rPr>
          <w:rFonts w:asciiTheme="majorBidi" w:hAnsiTheme="majorBidi" w:cstheme="majorBidi"/>
          <w:color w:val="000000"/>
          <w:sz w:val="24"/>
          <w:szCs w:val="24"/>
        </w:rPr>
        <w:t>current software and hardware inventories</w:t>
      </w:r>
      <w:r>
        <w:rPr>
          <w:rFonts w:asciiTheme="majorBidi" w:hAnsiTheme="majorBidi" w:cstheme="majorBidi"/>
          <w:color w:val="000000"/>
          <w:sz w:val="24"/>
          <w:szCs w:val="24"/>
        </w:rPr>
        <w:t>.</w:t>
      </w:r>
    </w:p>
    <w:p w:rsidR="00923558" w:rsidRDefault="00923558" w:rsidP="004D6613">
      <w:pPr>
        <w:pStyle w:val="ListParagraph"/>
        <w:numPr>
          <w:ilvl w:val="0"/>
          <w:numId w:val="1"/>
        </w:numPr>
        <w:spacing w:after="0" w:line="240" w:lineRule="auto"/>
        <w:rPr>
          <w:rFonts w:asciiTheme="majorBidi" w:hAnsiTheme="majorBidi" w:cstheme="majorBidi"/>
          <w:color w:val="000000"/>
          <w:sz w:val="24"/>
          <w:szCs w:val="24"/>
        </w:rPr>
      </w:pPr>
      <w:r>
        <w:rPr>
          <w:rFonts w:asciiTheme="majorBidi" w:hAnsiTheme="majorBidi" w:cstheme="majorBidi"/>
          <w:color w:val="000000" w:themeColor="text1"/>
          <w:sz w:val="24"/>
          <w:szCs w:val="24"/>
        </w:rPr>
        <w:t>Actively participate in design studio teaching and i</w:t>
      </w:r>
      <w:r w:rsidRPr="009E69CE">
        <w:rPr>
          <w:rFonts w:asciiTheme="majorBidi" w:hAnsiTheme="majorBidi" w:cstheme="majorBidi"/>
          <w:color w:val="000000" w:themeColor="text1"/>
          <w:sz w:val="24"/>
          <w:szCs w:val="24"/>
        </w:rPr>
        <w:t>nstruction</w:t>
      </w:r>
      <w:r>
        <w:rPr>
          <w:rFonts w:asciiTheme="majorBidi" w:hAnsiTheme="majorBidi" w:cstheme="majorBidi"/>
          <w:color w:val="000000" w:themeColor="text1"/>
          <w:sz w:val="24"/>
          <w:szCs w:val="24"/>
        </w:rPr>
        <w:t xml:space="preserve"> (</w:t>
      </w:r>
      <w:r>
        <w:rPr>
          <w:rFonts w:asciiTheme="majorBidi" w:hAnsiTheme="majorBidi" w:cstheme="majorBidi"/>
          <w:color w:val="000000"/>
          <w:sz w:val="24"/>
          <w:szCs w:val="24"/>
        </w:rPr>
        <w:t>Department of Architecture and Urban Planning).</w:t>
      </w:r>
    </w:p>
    <w:p w:rsidR="00D65570" w:rsidRPr="004D6613" w:rsidRDefault="00D65570" w:rsidP="004D6613">
      <w:pPr>
        <w:pStyle w:val="ListParagraph"/>
        <w:numPr>
          <w:ilvl w:val="0"/>
          <w:numId w:val="1"/>
        </w:numPr>
        <w:spacing w:after="0" w:line="240" w:lineRule="auto"/>
        <w:rPr>
          <w:rFonts w:asciiTheme="majorBidi" w:hAnsiTheme="majorBidi" w:cstheme="majorBidi"/>
          <w:color w:val="000000"/>
          <w:sz w:val="24"/>
          <w:szCs w:val="24"/>
        </w:rPr>
      </w:pPr>
      <w:r>
        <w:rPr>
          <w:rFonts w:asciiTheme="majorBidi" w:hAnsiTheme="majorBidi" w:cstheme="majorBidi"/>
          <w:color w:val="000000" w:themeColor="text1"/>
          <w:sz w:val="24"/>
          <w:szCs w:val="24"/>
        </w:rPr>
        <w:t>Assist in field-based teaching visits.</w:t>
      </w:r>
    </w:p>
    <w:p w:rsidR="004D6613" w:rsidRDefault="004D6613" w:rsidP="004D6613">
      <w:pPr>
        <w:pStyle w:val="ListParagraph"/>
        <w:numPr>
          <w:ilvl w:val="0"/>
          <w:numId w:val="1"/>
        </w:numPr>
        <w:spacing w:after="0" w:line="240" w:lineRule="auto"/>
        <w:contextualSpacing w:val="0"/>
        <w:rPr>
          <w:rFonts w:asciiTheme="majorBidi" w:hAnsiTheme="majorBidi" w:cstheme="majorBidi"/>
          <w:color w:val="000000"/>
          <w:sz w:val="24"/>
          <w:szCs w:val="24"/>
        </w:rPr>
      </w:pPr>
      <w:r>
        <w:rPr>
          <w:rFonts w:asciiTheme="majorBidi" w:hAnsiTheme="majorBidi" w:cstheme="majorBidi"/>
          <w:color w:val="000000"/>
          <w:sz w:val="24"/>
          <w:szCs w:val="24"/>
        </w:rPr>
        <w:t>G</w:t>
      </w:r>
      <w:r w:rsidRPr="009E69CE">
        <w:rPr>
          <w:rFonts w:asciiTheme="majorBidi" w:hAnsiTheme="majorBidi" w:cstheme="majorBidi"/>
          <w:color w:val="000000"/>
          <w:sz w:val="24"/>
          <w:szCs w:val="24"/>
        </w:rPr>
        <w:t>ive occasional tutorials to students</w:t>
      </w:r>
      <w:r>
        <w:rPr>
          <w:rFonts w:asciiTheme="majorBidi" w:hAnsiTheme="majorBidi" w:cstheme="majorBidi"/>
          <w:color w:val="000000"/>
          <w:sz w:val="24"/>
          <w:szCs w:val="24"/>
        </w:rPr>
        <w:t>.</w:t>
      </w:r>
    </w:p>
    <w:p w:rsidR="004D6613" w:rsidRDefault="004D6613" w:rsidP="004D6613">
      <w:pPr>
        <w:pStyle w:val="ListParagraph"/>
        <w:numPr>
          <w:ilvl w:val="0"/>
          <w:numId w:val="1"/>
        </w:numPr>
        <w:spacing w:after="0" w:line="240" w:lineRule="auto"/>
        <w:contextualSpacing w:val="0"/>
        <w:rPr>
          <w:rFonts w:asciiTheme="majorBidi" w:hAnsiTheme="majorBidi" w:cstheme="majorBidi"/>
          <w:color w:val="000000"/>
          <w:sz w:val="24"/>
          <w:szCs w:val="24"/>
        </w:rPr>
      </w:pPr>
      <w:r>
        <w:rPr>
          <w:rFonts w:asciiTheme="majorBidi" w:hAnsiTheme="majorBidi" w:cstheme="majorBidi"/>
          <w:color w:val="000000"/>
          <w:sz w:val="24"/>
          <w:szCs w:val="24"/>
        </w:rPr>
        <w:t>Keep office hours and assist students with their queries.</w:t>
      </w:r>
    </w:p>
    <w:p w:rsidR="004D6613" w:rsidRPr="009E69CE" w:rsidRDefault="004D6613" w:rsidP="004D6613">
      <w:pPr>
        <w:pStyle w:val="ListParagraph"/>
        <w:numPr>
          <w:ilvl w:val="0"/>
          <w:numId w:val="1"/>
        </w:numPr>
        <w:spacing w:after="0" w:line="240" w:lineRule="auto"/>
        <w:contextualSpacing w:val="0"/>
        <w:rPr>
          <w:rFonts w:asciiTheme="majorBidi" w:hAnsiTheme="majorBidi" w:cstheme="majorBidi"/>
          <w:color w:val="000000"/>
          <w:sz w:val="24"/>
          <w:szCs w:val="24"/>
        </w:rPr>
      </w:pPr>
      <w:r>
        <w:rPr>
          <w:rFonts w:asciiTheme="majorBidi" w:hAnsiTheme="majorBidi" w:cstheme="majorBidi"/>
          <w:sz w:val="24"/>
          <w:szCs w:val="24"/>
        </w:rPr>
        <w:t>G</w:t>
      </w:r>
      <w:r w:rsidRPr="009E69CE">
        <w:rPr>
          <w:rFonts w:asciiTheme="majorBidi" w:hAnsiTheme="majorBidi" w:cstheme="majorBidi"/>
          <w:sz w:val="24"/>
          <w:szCs w:val="24"/>
        </w:rPr>
        <w:t>rad</w:t>
      </w:r>
      <w:r>
        <w:rPr>
          <w:rFonts w:asciiTheme="majorBidi" w:hAnsiTheme="majorBidi" w:cstheme="majorBidi"/>
          <w:sz w:val="24"/>
          <w:szCs w:val="24"/>
        </w:rPr>
        <w:t>e</w:t>
      </w:r>
      <w:r w:rsidRPr="009E69CE">
        <w:rPr>
          <w:rFonts w:asciiTheme="majorBidi" w:hAnsiTheme="majorBidi" w:cstheme="majorBidi"/>
          <w:sz w:val="24"/>
          <w:szCs w:val="24"/>
        </w:rPr>
        <w:t xml:space="preserve"> assignment</w:t>
      </w:r>
      <w:r>
        <w:rPr>
          <w:rFonts w:asciiTheme="majorBidi" w:hAnsiTheme="majorBidi" w:cstheme="majorBidi"/>
          <w:sz w:val="24"/>
          <w:szCs w:val="24"/>
        </w:rPr>
        <w:t>s</w:t>
      </w:r>
      <w:r w:rsidRPr="009E69CE">
        <w:rPr>
          <w:rFonts w:asciiTheme="majorBidi" w:hAnsiTheme="majorBidi" w:cstheme="majorBidi"/>
          <w:sz w:val="24"/>
          <w:szCs w:val="24"/>
        </w:rPr>
        <w:t xml:space="preserve"> </w:t>
      </w:r>
      <w:r>
        <w:rPr>
          <w:rFonts w:asciiTheme="majorBidi" w:hAnsiTheme="majorBidi" w:cstheme="majorBidi"/>
          <w:sz w:val="24"/>
          <w:szCs w:val="24"/>
        </w:rPr>
        <w:t>and</w:t>
      </w:r>
      <w:r w:rsidRPr="009E69CE">
        <w:rPr>
          <w:rFonts w:asciiTheme="majorBidi" w:hAnsiTheme="majorBidi" w:cstheme="majorBidi"/>
          <w:sz w:val="24"/>
          <w:szCs w:val="24"/>
        </w:rPr>
        <w:t xml:space="preserve"> term papers</w:t>
      </w:r>
      <w:r>
        <w:rPr>
          <w:rFonts w:asciiTheme="majorBidi" w:hAnsiTheme="majorBidi" w:cstheme="majorBidi"/>
          <w:sz w:val="24"/>
          <w:szCs w:val="24"/>
        </w:rPr>
        <w:t xml:space="preserve"> (with solutions and grading scheme provided by instructor).</w:t>
      </w:r>
    </w:p>
    <w:p w:rsidR="004D6613" w:rsidRPr="006F36EA" w:rsidRDefault="004D6613" w:rsidP="004D6613">
      <w:pPr>
        <w:pStyle w:val="ListParagraph"/>
        <w:numPr>
          <w:ilvl w:val="0"/>
          <w:numId w:val="1"/>
        </w:numPr>
        <w:spacing w:after="0" w:line="240" w:lineRule="auto"/>
        <w:contextualSpacing w:val="0"/>
        <w:rPr>
          <w:rFonts w:asciiTheme="majorBidi" w:hAnsiTheme="majorBidi" w:cstheme="majorBidi"/>
          <w:color w:val="000000"/>
          <w:sz w:val="24"/>
          <w:szCs w:val="24"/>
        </w:rPr>
      </w:pPr>
      <w:r>
        <w:rPr>
          <w:rFonts w:asciiTheme="majorBidi" w:hAnsiTheme="majorBidi" w:cstheme="majorBidi"/>
          <w:sz w:val="24"/>
          <w:szCs w:val="24"/>
        </w:rPr>
        <w:t>D</w:t>
      </w:r>
      <w:r w:rsidRPr="009E69CE">
        <w:rPr>
          <w:rFonts w:asciiTheme="majorBidi" w:hAnsiTheme="majorBidi" w:cstheme="majorBidi"/>
          <w:sz w:val="24"/>
          <w:szCs w:val="24"/>
        </w:rPr>
        <w:t>evelop teaching material</w:t>
      </w:r>
      <w:r>
        <w:rPr>
          <w:rFonts w:asciiTheme="majorBidi" w:hAnsiTheme="majorBidi" w:cstheme="majorBidi"/>
          <w:sz w:val="24"/>
          <w:szCs w:val="24"/>
        </w:rPr>
        <w:t xml:space="preserve"> under faculty supervision.</w:t>
      </w:r>
    </w:p>
    <w:p w:rsidR="004D6613" w:rsidRPr="009E69CE" w:rsidRDefault="004D6613" w:rsidP="004D6613">
      <w:pPr>
        <w:pStyle w:val="ListParagraph"/>
        <w:numPr>
          <w:ilvl w:val="0"/>
          <w:numId w:val="1"/>
        </w:numPr>
        <w:spacing w:after="0" w:line="240" w:lineRule="auto"/>
        <w:contextualSpacing w:val="0"/>
        <w:rPr>
          <w:rFonts w:asciiTheme="majorBidi" w:hAnsiTheme="majorBidi" w:cstheme="majorBidi"/>
          <w:color w:val="000000"/>
          <w:sz w:val="24"/>
          <w:szCs w:val="24"/>
        </w:rPr>
      </w:pPr>
      <w:r>
        <w:rPr>
          <w:rFonts w:asciiTheme="majorBidi" w:hAnsiTheme="majorBidi" w:cstheme="majorBidi"/>
          <w:sz w:val="24"/>
          <w:szCs w:val="24"/>
        </w:rPr>
        <w:t>Assist in preparing course files.</w:t>
      </w:r>
    </w:p>
    <w:p w:rsidR="004D6613" w:rsidRPr="009E69CE" w:rsidRDefault="004D6613" w:rsidP="004D6613">
      <w:pPr>
        <w:pStyle w:val="ListParagraph"/>
        <w:numPr>
          <w:ilvl w:val="0"/>
          <w:numId w:val="1"/>
        </w:numPr>
        <w:spacing w:after="0" w:line="240" w:lineRule="auto"/>
        <w:contextualSpacing w:val="0"/>
        <w:rPr>
          <w:rFonts w:asciiTheme="majorBidi" w:hAnsiTheme="majorBidi" w:cstheme="majorBidi"/>
          <w:color w:val="000000"/>
          <w:sz w:val="24"/>
          <w:szCs w:val="24"/>
        </w:rPr>
      </w:pPr>
      <w:r w:rsidRPr="009E69CE">
        <w:rPr>
          <w:rFonts w:asciiTheme="majorBidi" w:hAnsiTheme="majorBidi" w:cstheme="majorBidi"/>
          <w:color w:val="000000"/>
          <w:sz w:val="24"/>
          <w:szCs w:val="24"/>
        </w:rPr>
        <w:t>Participate in committees at the department</w:t>
      </w:r>
      <w:r>
        <w:rPr>
          <w:rFonts w:asciiTheme="majorBidi" w:hAnsiTheme="majorBidi" w:cstheme="majorBidi"/>
          <w:color w:val="000000"/>
          <w:sz w:val="24"/>
          <w:szCs w:val="24"/>
        </w:rPr>
        <w:t>al</w:t>
      </w:r>
      <w:r w:rsidRPr="009E69CE">
        <w:rPr>
          <w:rFonts w:asciiTheme="majorBidi" w:hAnsiTheme="majorBidi" w:cstheme="majorBidi"/>
          <w:color w:val="000000"/>
          <w:sz w:val="24"/>
          <w:szCs w:val="24"/>
        </w:rPr>
        <w:t xml:space="preserve"> level</w:t>
      </w:r>
      <w:r>
        <w:rPr>
          <w:rFonts w:asciiTheme="majorBidi" w:hAnsiTheme="majorBidi" w:cstheme="majorBidi"/>
          <w:color w:val="000000"/>
          <w:sz w:val="24"/>
          <w:szCs w:val="24"/>
        </w:rPr>
        <w:t>.</w:t>
      </w:r>
    </w:p>
    <w:p w:rsidR="004D6613" w:rsidRPr="009E69CE" w:rsidRDefault="004D6613" w:rsidP="004D6613">
      <w:pPr>
        <w:pStyle w:val="ListParagraph"/>
        <w:numPr>
          <w:ilvl w:val="0"/>
          <w:numId w:val="1"/>
        </w:numPr>
        <w:spacing w:after="0" w:line="240" w:lineRule="auto"/>
        <w:contextualSpacing w:val="0"/>
        <w:rPr>
          <w:rFonts w:asciiTheme="majorBidi" w:hAnsiTheme="majorBidi" w:cstheme="majorBidi"/>
          <w:color w:val="000000"/>
          <w:sz w:val="24"/>
          <w:szCs w:val="24"/>
        </w:rPr>
      </w:pPr>
      <w:r w:rsidRPr="009E69CE">
        <w:rPr>
          <w:rFonts w:asciiTheme="majorBidi" w:hAnsiTheme="majorBidi" w:cstheme="majorBidi"/>
          <w:color w:val="000000"/>
          <w:sz w:val="24"/>
          <w:szCs w:val="24"/>
        </w:rPr>
        <w:t>Provide administrative support to the department by helping</w:t>
      </w:r>
      <w:r>
        <w:rPr>
          <w:rFonts w:asciiTheme="majorBidi" w:hAnsiTheme="majorBidi" w:cstheme="majorBidi"/>
          <w:color w:val="000000"/>
          <w:sz w:val="24"/>
          <w:szCs w:val="24"/>
        </w:rPr>
        <w:t xml:space="preserve"> in </w:t>
      </w:r>
      <w:r w:rsidRPr="009E69CE">
        <w:rPr>
          <w:rFonts w:asciiTheme="majorBidi" w:hAnsiTheme="majorBidi" w:cstheme="majorBidi"/>
          <w:color w:val="000000"/>
          <w:sz w:val="24"/>
          <w:szCs w:val="24"/>
        </w:rPr>
        <w:t>scheduling</w:t>
      </w:r>
      <w:r>
        <w:rPr>
          <w:rFonts w:asciiTheme="majorBidi" w:hAnsiTheme="majorBidi" w:cstheme="majorBidi"/>
          <w:color w:val="000000"/>
          <w:sz w:val="24"/>
          <w:szCs w:val="24"/>
        </w:rPr>
        <w:t xml:space="preserve"> laboratories</w:t>
      </w:r>
      <w:r w:rsidRPr="009E69CE">
        <w:rPr>
          <w:rFonts w:asciiTheme="majorBidi" w:hAnsiTheme="majorBidi" w:cstheme="majorBidi"/>
          <w:color w:val="000000"/>
          <w:sz w:val="24"/>
          <w:szCs w:val="24"/>
        </w:rPr>
        <w:t>, docum</w:t>
      </w:r>
      <w:r>
        <w:rPr>
          <w:rFonts w:asciiTheme="majorBidi" w:hAnsiTheme="majorBidi" w:cstheme="majorBidi"/>
          <w:color w:val="000000"/>
          <w:sz w:val="24"/>
          <w:szCs w:val="24"/>
        </w:rPr>
        <w:t>entation of course material</w:t>
      </w:r>
      <w:r w:rsidR="00923558">
        <w:rPr>
          <w:rFonts w:asciiTheme="majorBidi" w:hAnsiTheme="majorBidi" w:cstheme="majorBidi"/>
          <w:color w:val="000000"/>
          <w:sz w:val="24"/>
          <w:szCs w:val="24"/>
        </w:rPr>
        <w:t>,</w:t>
      </w:r>
      <w:r>
        <w:rPr>
          <w:rFonts w:asciiTheme="majorBidi" w:hAnsiTheme="majorBidi" w:cstheme="majorBidi"/>
          <w:color w:val="000000"/>
          <w:sz w:val="24"/>
          <w:szCs w:val="24"/>
        </w:rPr>
        <w:t xml:space="preserve"> and budget preparation for laboratory equipment and consumables.</w:t>
      </w:r>
    </w:p>
    <w:p w:rsidR="004D6613" w:rsidRDefault="004D6613" w:rsidP="004D6613">
      <w:pPr>
        <w:pStyle w:val="ListParagraph"/>
        <w:numPr>
          <w:ilvl w:val="0"/>
          <w:numId w:val="1"/>
        </w:numPr>
        <w:spacing w:after="0" w:line="240" w:lineRule="auto"/>
        <w:contextualSpacing w:val="0"/>
        <w:rPr>
          <w:rFonts w:asciiTheme="majorBidi" w:hAnsiTheme="majorBidi" w:cstheme="majorBidi"/>
          <w:color w:val="000000"/>
          <w:sz w:val="24"/>
          <w:szCs w:val="24"/>
        </w:rPr>
      </w:pPr>
      <w:r>
        <w:rPr>
          <w:rFonts w:asciiTheme="majorBidi" w:hAnsiTheme="majorBidi" w:cstheme="majorBidi"/>
          <w:color w:val="000000"/>
          <w:sz w:val="24"/>
          <w:szCs w:val="24"/>
        </w:rPr>
        <w:t>Assist in research projects.  However, priority must be given to teaching duties.</w:t>
      </w:r>
    </w:p>
    <w:p w:rsidR="004D6613" w:rsidRDefault="004D6613" w:rsidP="004D6613">
      <w:pPr>
        <w:pStyle w:val="ListParagraph"/>
        <w:numPr>
          <w:ilvl w:val="0"/>
          <w:numId w:val="1"/>
        </w:numPr>
        <w:spacing w:after="0" w:line="240" w:lineRule="auto"/>
        <w:contextualSpacing w:val="0"/>
        <w:rPr>
          <w:rFonts w:asciiTheme="majorBidi" w:hAnsiTheme="majorBidi" w:cstheme="majorBidi"/>
          <w:color w:val="000000"/>
          <w:sz w:val="24"/>
          <w:szCs w:val="24"/>
        </w:rPr>
      </w:pPr>
      <w:r>
        <w:rPr>
          <w:rFonts w:asciiTheme="majorBidi" w:hAnsiTheme="majorBidi" w:cstheme="majorBidi"/>
          <w:color w:val="000000"/>
          <w:sz w:val="24"/>
          <w:szCs w:val="24"/>
        </w:rPr>
        <w:t>Assist the departments in preparations for open days, alumni events, exhibitions, and student competitions.</w:t>
      </w:r>
    </w:p>
    <w:p w:rsidR="005025B0" w:rsidRDefault="0005284B" w:rsidP="004D6613">
      <w:pPr>
        <w:pStyle w:val="ListParagraph"/>
        <w:numPr>
          <w:ilvl w:val="0"/>
          <w:numId w:val="1"/>
        </w:numPr>
        <w:spacing w:after="0" w:line="240" w:lineRule="auto"/>
        <w:contextualSpacing w:val="0"/>
        <w:rPr>
          <w:rFonts w:asciiTheme="majorBidi" w:hAnsiTheme="majorBidi" w:cstheme="majorBidi"/>
          <w:color w:val="000000"/>
          <w:sz w:val="24"/>
          <w:szCs w:val="24"/>
        </w:rPr>
      </w:pPr>
      <w:r>
        <w:rPr>
          <w:rFonts w:asciiTheme="majorBidi" w:hAnsiTheme="majorBidi" w:cstheme="majorBidi"/>
          <w:color w:val="000000"/>
          <w:sz w:val="24"/>
          <w:szCs w:val="24"/>
        </w:rPr>
        <w:t>Perform</w:t>
      </w:r>
      <w:r w:rsidR="005025B0">
        <w:rPr>
          <w:rFonts w:asciiTheme="majorBidi" w:hAnsiTheme="majorBidi" w:cstheme="majorBidi"/>
          <w:color w:val="000000"/>
          <w:sz w:val="24"/>
          <w:szCs w:val="24"/>
        </w:rPr>
        <w:t xml:space="preserve"> other work assigned by the head of department.</w:t>
      </w:r>
    </w:p>
    <w:p w:rsidR="005025B0" w:rsidRDefault="005025B0" w:rsidP="005025B0">
      <w:pPr>
        <w:spacing w:after="0" w:line="240" w:lineRule="auto"/>
        <w:rPr>
          <w:rFonts w:asciiTheme="majorBidi" w:hAnsiTheme="majorBidi" w:cstheme="majorBidi"/>
          <w:color w:val="000000"/>
          <w:sz w:val="24"/>
          <w:szCs w:val="24"/>
        </w:rPr>
      </w:pPr>
    </w:p>
    <w:p w:rsidR="005025B0" w:rsidRPr="005025B0" w:rsidRDefault="005025B0" w:rsidP="005025B0">
      <w:pPr>
        <w:spacing w:after="0" w:line="24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Such job responsibilities must be carried out by Teaching Assistants during their regular working hours </w:t>
      </w:r>
      <w:r w:rsidR="00C81380">
        <w:rPr>
          <w:rFonts w:asciiTheme="majorBidi" w:hAnsiTheme="majorBidi" w:cstheme="majorBidi"/>
          <w:color w:val="000000"/>
          <w:sz w:val="24"/>
          <w:szCs w:val="24"/>
        </w:rPr>
        <w:t xml:space="preserve">(15-20 contact hours per week) as established by QU’s Faculty Handbook.  </w:t>
      </w:r>
    </w:p>
    <w:p w:rsidR="004D6613" w:rsidRPr="009E69CE" w:rsidRDefault="004D6613" w:rsidP="004D6613">
      <w:pPr>
        <w:pStyle w:val="ListParagraph"/>
        <w:spacing w:after="0" w:line="240" w:lineRule="auto"/>
        <w:contextualSpacing w:val="0"/>
        <w:rPr>
          <w:rFonts w:asciiTheme="majorBidi" w:hAnsiTheme="majorBidi" w:cstheme="majorBidi"/>
          <w:color w:val="000000"/>
          <w:sz w:val="24"/>
          <w:szCs w:val="24"/>
        </w:rPr>
      </w:pPr>
    </w:p>
    <w:p w:rsidR="004D6613" w:rsidRPr="004D6613" w:rsidRDefault="004D6613" w:rsidP="006A2343">
      <w:pPr>
        <w:spacing w:line="240" w:lineRule="auto"/>
        <w:jc w:val="both"/>
        <w:rPr>
          <w:rFonts w:asciiTheme="majorBidi" w:hAnsiTheme="majorBidi" w:cstheme="majorBidi"/>
          <w:sz w:val="24"/>
          <w:szCs w:val="24"/>
        </w:rPr>
      </w:pPr>
    </w:p>
    <w:sectPr w:rsidR="004D6613" w:rsidRPr="004D6613">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1DC" w:rsidRDefault="002761DC" w:rsidP="00E65CE0">
      <w:pPr>
        <w:spacing w:after="0" w:line="240" w:lineRule="auto"/>
      </w:pPr>
      <w:r>
        <w:separator/>
      </w:r>
    </w:p>
  </w:endnote>
  <w:endnote w:type="continuationSeparator" w:id="0">
    <w:p w:rsidR="002761DC" w:rsidRDefault="002761DC" w:rsidP="00E65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1DC" w:rsidRDefault="002761DC" w:rsidP="00E65CE0">
      <w:pPr>
        <w:spacing w:after="0" w:line="240" w:lineRule="auto"/>
      </w:pPr>
      <w:r>
        <w:separator/>
      </w:r>
    </w:p>
  </w:footnote>
  <w:footnote w:type="continuationSeparator" w:id="0">
    <w:p w:rsidR="002761DC" w:rsidRDefault="002761DC" w:rsidP="00E65C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C5D" w:rsidRDefault="00122C5D" w:rsidP="00122C5D">
    <w:pPr>
      <w:pStyle w:val="Header"/>
      <w:tabs>
        <w:tab w:val="clear" w:pos="8640"/>
        <w:tab w:val="right" w:pos="8820"/>
      </w:tabs>
      <w:ind w:left="4320"/>
      <w:rPr>
        <w:sz w:val="20"/>
        <w:szCs w:val="20"/>
      </w:rPr>
    </w:pPr>
    <w:r w:rsidRPr="003B6E94">
      <w:rPr>
        <w:rFonts w:ascii="Arial" w:hAnsi="Arial" w:cs="Arial"/>
        <w:noProof/>
        <w:sz w:val="52"/>
        <w:szCs w:val="52"/>
      </w:rPr>
      <w:drawing>
        <wp:anchor distT="0" distB="0" distL="114300" distR="114300" simplePos="0" relativeHeight="251659264" behindDoc="1" locked="0" layoutInCell="1" allowOverlap="1" wp14:anchorId="0CBF617C" wp14:editId="250B8573">
          <wp:simplePos x="0" y="0"/>
          <wp:positionH relativeFrom="column">
            <wp:posOffset>-772795</wp:posOffset>
          </wp:positionH>
          <wp:positionV relativeFrom="paragraph">
            <wp:posOffset>-174625</wp:posOffset>
          </wp:positionV>
          <wp:extent cx="2000250" cy="552450"/>
          <wp:effectExtent l="0" t="0" r="0" b="0"/>
          <wp:wrapTight wrapText="bothSides">
            <wp:wrapPolygon edited="0">
              <wp:start x="0" y="0"/>
              <wp:lineTo x="0" y="20855"/>
              <wp:lineTo x="21394" y="20855"/>
              <wp:lineTo x="21394" y="0"/>
              <wp:lineTo x="0" y="0"/>
            </wp:wrapPolygon>
          </wp:wrapTight>
          <wp:docPr id="4" name="Picture 4" descr="cid:image001.png@01CC73B3.2E5C6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73B3.2E5C68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002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122C5D">
      <w:rPr>
        <w:b/>
        <w:bCs/>
        <w:sz w:val="20"/>
        <w:szCs w:val="20"/>
      </w:rPr>
      <w:t>CENG-</w:t>
    </w:r>
    <w:r>
      <w:rPr>
        <w:b/>
        <w:bCs/>
        <w:sz w:val="20"/>
        <w:szCs w:val="20"/>
      </w:rPr>
      <w:t>TAJD</w:t>
    </w:r>
    <w:r w:rsidRPr="00122C5D">
      <w:rPr>
        <w:b/>
        <w:bCs/>
        <w:sz w:val="20"/>
        <w:szCs w:val="20"/>
      </w:rPr>
      <w:t>-01</w:t>
    </w:r>
    <w:r w:rsidRPr="00122C5D">
      <w:rPr>
        <w:sz w:val="20"/>
        <w:szCs w:val="20"/>
      </w:rPr>
      <w:tab/>
    </w:r>
    <w:r w:rsidRPr="00122C5D">
      <w:rPr>
        <w:sz w:val="20"/>
        <w:szCs w:val="20"/>
      </w:rPr>
      <w:tab/>
    </w:r>
  </w:p>
  <w:p w:rsidR="00122C5D" w:rsidRPr="00122C5D" w:rsidRDefault="00122C5D" w:rsidP="00122C5D">
    <w:pPr>
      <w:pStyle w:val="Header"/>
      <w:tabs>
        <w:tab w:val="clear" w:pos="8640"/>
        <w:tab w:val="right" w:pos="8820"/>
      </w:tabs>
      <w:ind w:left="4320"/>
      <w:rPr>
        <w:sz w:val="20"/>
        <w:szCs w:val="20"/>
      </w:rPr>
    </w:pPr>
    <w:r>
      <w:rPr>
        <w:sz w:val="20"/>
        <w:szCs w:val="20"/>
      </w:rPr>
      <w:tab/>
    </w:r>
    <w:r w:rsidRPr="00122C5D">
      <w:rPr>
        <w:sz w:val="20"/>
        <w:szCs w:val="20"/>
      </w:rPr>
      <w:t xml:space="preserve">      Approved: May 2012</w:t>
    </w:r>
    <w:r w:rsidRPr="00122C5D">
      <w:rPr>
        <w:sz w:val="20"/>
        <w:szCs w:val="20"/>
      </w:rPr>
      <w:tab/>
    </w:r>
  </w:p>
  <w:p w:rsidR="00E65CE0" w:rsidRPr="00122C5D" w:rsidRDefault="00E65CE0" w:rsidP="00122C5D">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576CA"/>
    <w:multiLevelType w:val="hybridMultilevel"/>
    <w:tmpl w:val="FD2E9150"/>
    <w:lvl w:ilvl="0" w:tplc="1D6868B2">
      <w:start w:val="1"/>
      <w:numFmt w:val="decimal"/>
      <w:lvlText w:val="%1."/>
      <w:lvlJc w:val="left"/>
      <w:pPr>
        <w:ind w:left="720" w:hanging="360"/>
      </w:pPr>
      <w:rPr>
        <w:rFonts w:asciiTheme="majorBidi" w:eastAsiaTheme="minorHAnsi" w:hAnsiTheme="majorBidi" w:cstheme="majorBid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73E5A4A"/>
    <w:multiLevelType w:val="hybridMultilevel"/>
    <w:tmpl w:val="2692FE16"/>
    <w:lvl w:ilvl="0" w:tplc="B7C246A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E31"/>
    <w:rsid w:val="0005284B"/>
    <w:rsid w:val="00122C5D"/>
    <w:rsid w:val="002761DC"/>
    <w:rsid w:val="00282712"/>
    <w:rsid w:val="00460E31"/>
    <w:rsid w:val="004D6613"/>
    <w:rsid w:val="005025B0"/>
    <w:rsid w:val="0061013F"/>
    <w:rsid w:val="00614641"/>
    <w:rsid w:val="006A2343"/>
    <w:rsid w:val="00923558"/>
    <w:rsid w:val="00C81380"/>
    <w:rsid w:val="00D65570"/>
    <w:rsid w:val="00E65C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641"/>
    <w:pPr>
      <w:ind w:left="720"/>
      <w:contextualSpacing/>
    </w:pPr>
  </w:style>
  <w:style w:type="paragraph" w:styleId="Header">
    <w:name w:val="header"/>
    <w:basedOn w:val="Normal"/>
    <w:link w:val="HeaderChar"/>
    <w:uiPriority w:val="99"/>
    <w:unhideWhenUsed/>
    <w:rsid w:val="00E65CE0"/>
    <w:pPr>
      <w:tabs>
        <w:tab w:val="center" w:pos="4320"/>
        <w:tab w:val="right" w:pos="8640"/>
      </w:tabs>
      <w:spacing w:after="0" w:line="240" w:lineRule="auto"/>
    </w:pPr>
  </w:style>
  <w:style w:type="character" w:customStyle="1" w:styleId="HeaderChar">
    <w:name w:val="Header Char"/>
    <w:basedOn w:val="DefaultParagraphFont"/>
    <w:link w:val="Header"/>
    <w:uiPriority w:val="99"/>
    <w:rsid w:val="00E65CE0"/>
  </w:style>
  <w:style w:type="paragraph" w:styleId="Footer">
    <w:name w:val="footer"/>
    <w:basedOn w:val="Normal"/>
    <w:link w:val="FooterChar"/>
    <w:uiPriority w:val="99"/>
    <w:unhideWhenUsed/>
    <w:rsid w:val="00E65CE0"/>
    <w:pPr>
      <w:tabs>
        <w:tab w:val="center" w:pos="4320"/>
        <w:tab w:val="right" w:pos="8640"/>
      </w:tabs>
      <w:spacing w:after="0" w:line="240" w:lineRule="auto"/>
    </w:pPr>
  </w:style>
  <w:style w:type="character" w:customStyle="1" w:styleId="FooterChar">
    <w:name w:val="Footer Char"/>
    <w:basedOn w:val="DefaultParagraphFont"/>
    <w:link w:val="Footer"/>
    <w:uiPriority w:val="99"/>
    <w:rsid w:val="00E65CE0"/>
  </w:style>
  <w:style w:type="paragraph" w:styleId="BalloonText">
    <w:name w:val="Balloon Text"/>
    <w:basedOn w:val="Normal"/>
    <w:link w:val="BalloonTextChar"/>
    <w:uiPriority w:val="99"/>
    <w:semiHidden/>
    <w:unhideWhenUsed/>
    <w:rsid w:val="00E65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C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641"/>
    <w:pPr>
      <w:ind w:left="720"/>
      <w:contextualSpacing/>
    </w:pPr>
  </w:style>
  <w:style w:type="paragraph" w:styleId="Header">
    <w:name w:val="header"/>
    <w:basedOn w:val="Normal"/>
    <w:link w:val="HeaderChar"/>
    <w:uiPriority w:val="99"/>
    <w:unhideWhenUsed/>
    <w:rsid w:val="00E65CE0"/>
    <w:pPr>
      <w:tabs>
        <w:tab w:val="center" w:pos="4320"/>
        <w:tab w:val="right" w:pos="8640"/>
      </w:tabs>
      <w:spacing w:after="0" w:line="240" w:lineRule="auto"/>
    </w:pPr>
  </w:style>
  <w:style w:type="character" w:customStyle="1" w:styleId="HeaderChar">
    <w:name w:val="Header Char"/>
    <w:basedOn w:val="DefaultParagraphFont"/>
    <w:link w:val="Header"/>
    <w:uiPriority w:val="99"/>
    <w:rsid w:val="00E65CE0"/>
  </w:style>
  <w:style w:type="paragraph" w:styleId="Footer">
    <w:name w:val="footer"/>
    <w:basedOn w:val="Normal"/>
    <w:link w:val="FooterChar"/>
    <w:uiPriority w:val="99"/>
    <w:unhideWhenUsed/>
    <w:rsid w:val="00E65CE0"/>
    <w:pPr>
      <w:tabs>
        <w:tab w:val="center" w:pos="4320"/>
        <w:tab w:val="right" w:pos="8640"/>
      </w:tabs>
      <w:spacing w:after="0" w:line="240" w:lineRule="auto"/>
    </w:pPr>
  </w:style>
  <w:style w:type="character" w:customStyle="1" w:styleId="FooterChar">
    <w:name w:val="Footer Char"/>
    <w:basedOn w:val="DefaultParagraphFont"/>
    <w:link w:val="Footer"/>
    <w:uiPriority w:val="99"/>
    <w:rsid w:val="00E65CE0"/>
  </w:style>
  <w:style w:type="paragraph" w:styleId="BalloonText">
    <w:name w:val="Balloon Text"/>
    <w:basedOn w:val="Normal"/>
    <w:link w:val="BalloonTextChar"/>
    <w:uiPriority w:val="99"/>
    <w:semiHidden/>
    <w:unhideWhenUsed/>
    <w:rsid w:val="00E65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C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cid:image001.png@01CC7EA1.6337AF9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QPT3VHF6MKWP-83287781-44564</_dlc_DocId>
    <_dlc_DocIdUrl xmlns="4595ca7b-3a15-4971-af5f-cadc29c03e04">
      <Url>https://qataruniversity-stage.qu.edu.qa/_layouts/15/DocIdRedir.aspx?ID=QPT3VHF6MKWP-83287781-44564</Url>
      <Description>QPT3VHF6MKWP-83287781-44564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7452DA9-723B-45B0-B9E8-80BA3723868C}"/>
</file>

<file path=customXml/itemProps2.xml><?xml version="1.0" encoding="utf-8"?>
<ds:datastoreItem xmlns:ds="http://schemas.openxmlformats.org/officeDocument/2006/customXml" ds:itemID="{F29C32C7-0F60-4DC6-96F8-8A5626C1A87D}"/>
</file>

<file path=customXml/itemProps3.xml><?xml version="1.0" encoding="utf-8"?>
<ds:datastoreItem xmlns:ds="http://schemas.openxmlformats.org/officeDocument/2006/customXml" ds:itemID="{364AB037-4809-4647-8425-7B03AB46DE03}"/>
</file>

<file path=customXml/itemProps4.xml><?xml version="1.0" encoding="utf-8"?>
<ds:datastoreItem xmlns:ds="http://schemas.openxmlformats.org/officeDocument/2006/customXml" ds:itemID="{39802A67-DD65-4474-A3C5-53FC8660D747}"/>
</file>

<file path=docProps/app.xml><?xml version="1.0" encoding="utf-8"?>
<Properties xmlns="http://schemas.openxmlformats.org/officeDocument/2006/extended-properties" xmlns:vt="http://schemas.openxmlformats.org/officeDocument/2006/docPropsVTypes">
  <Template>Normal.dotm</Template>
  <TotalTime>81</TotalTime>
  <Pages>1</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Ramzi Abd Taha</dc:creator>
  <cp:lastModifiedBy>Manal Alabed M. Altaweel</cp:lastModifiedBy>
  <cp:revision>10</cp:revision>
  <dcterms:created xsi:type="dcterms:W3CDTF">2012-05-27T05:28:00Z</dcterms:created>
  <dcterms:modified xsi:type="dcterms:W3CDTF">2012-08-29T06:44:00Z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b9ab0cca-44a4-4c91-a86f-9857428517b6</vt:lpwstr>
  </property>
</Properties>
</file>